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华文楷体" w:hAnsi="华文楷体" w:eastAsia="华文楷体"/>
          <w:b/>
          <w:sz w:val="32"/>
          <w:szCs w:val="28"/>
        </w:rPr>
      </w:pPr>
      <w:r>
        <w:rPr>
          <w:rFonts w:hint="eastAsia" w:ascii="华文楷体" w:hAnsi="华文楷体" w:eastAsia="华文楷体"/>
          <w:b/>
          <w:sz w:val="32"/>
          <w:szCs w:val="28"/>
        </w:rPr>
        <w:t>中山大学“治道寻根”</w:t>
      </w:r>
      <w:r>
        <w:rPr>
          <w:rFonts w:hint="eastAsia" w:ascii="华文楷体" w:hAnsi="华文楷体" w:eastAsia="华文楷体"/>
          <w:b/>
          <w:sz w:val="32"/>
          <w:szCs w:val="28"/>
          <w:lang w:eastAsia="zh-CN"/>
        </w:rPr>
        <w:t>第三</w:t>
      </w:r>
      <w:r>
        <w:rPr>
          <w:rFonts w:hint="eastAsia" w:ascii="华文楷体" w:hAnsi="华文楷体" w:eastAsia="华文楷体"/>
          <w:b/>
          <w:sz w:val="32"/>
          <w:szCs w:val="28"/>
        </w:rPr>
        <w:t>届公共管理案例大赛报名表</w:t>
      </w:r>
    </w:p>
    <w:tbl>
      <w:tblPr>
        <w:tblStyle w:val="8"/>
        <w:tblW w:w="11272" w:type="dxa"/>
        <w:tblInd w:w="-13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279"/>
        <w:gridCol w:w="1947"/>
        <w:gridCol w:w="1488"/>
        <w:gridCol w:w="343"/>
        <w:gridCol w:w="1172"/>
        <w:gridCol w:w="659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团队名称</w:t>
            </w:r>
          </w:p>
        </w:tc>
        <w:tc>
          <w:tcPr>
            <w:tcW w:w="8720" w:type="dxa"/>
            <w:gridSpan w:val="7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团队宣言</w:t>
            </w:r>
          </w:p>
        </w:tc>
        <w:tc>
          <w:tcPr>
            <w:tcW w:w="8720" w:type="dxa"/>
            <w:gridSpan w:val="7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指导教师（选填）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单位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（选填）</w:t>
            </w: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（选填）</w:t>
            </w:r>
          </w:p>
        </w:tc>
        <w:tc>
          <w:tcPr>
            <w:tcW w:w="183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团队成员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姓名</w:t>
            </w:r>
          </w:p>
        </w:tc>
        <w:tc>
          <w:tcPr>
            <w:tcW w:w="1947" w:type="dxa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学院</w:t>
            </w:r>
          </w:p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>（如有外校参赛者请注明学校名称）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年级专业</w:t>
            </w:r>
          </w:p>
        </w:tc>
        <w:tc>
          <w:tcPr>
            <w:tcW w:w="1515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249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队长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249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队员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249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队员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249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队员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488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249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队员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2491" w:type="dxa"/>
            <w:gridSpan w:val="2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552" w:type="dxa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团队介绍</w:t>
            </w: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（特色、优势等）</w:t>
            </w:r>
          </w:p>
        </w:tc>
        <w:tc>
          <w:tcPr>
            <w:tcW w:w="8720" w:type="dxa"/>
            <w:gridSpan w:val="7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2" w:type="dxa"/>
          </w:tcPr>
          <w:p>
            <w:pPr>
              <w:rPr>
                <w:rFonts w:ascii="华文楷体" w:hAnsi="华文楷体" w:eastAsia="华文楷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案例主题涉及的模块(</w:t>
            </w:r>
            <w:r>
              <w:rPr>
                <w:rFonts w:hint="eastAsia" w:ascii="华文楷体" w:hAnsi="华文楷体" w:eastAsia="华文楷体"/>
                <w:b/>
                <w:szCs w:val="21"/>
              </w:rPr>
              <w:t>在相应模板前打√，只选一项</w:t>
            </w:r>
            <w:r>
              <w:rPr>
                <w:rFonts w:hint="eastAsia" w:ascii="华文楷体" w:hAnsi="华文楷体" w:eastAsia="华文楷体"/>
                <w:szCs w:val="21"/>
              </w:rPr>
              <w:t>)</w:t>
            </w:r>
          </w:p>
        </w:tc>
        <w:tc>
          <w:tcPr>
            <w:tcW w:w="8720" w:type="dxa"/>
            <w:gridSpan w:val="7"/>
          </w:tcPr>
          <w:p>
            <w:pPr>
              <w:rPr>
                <w:rFonts w:ascii="华文楷体" w:hAnsi="华文楷体" w:eastAsia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公共危机应对；     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网络舆情管理; 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>非盈利组织建设与发展;</w:t>
            </w:r>
          </w:p>
          <w:p>
            <w:pPr>
              <w:rPr>
                <w:rFonts w:ascii="华文楷体" w:hAnsi="华文楷体" w:eastAsia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社会政策形成和完善; 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社会保障;    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城市管理与创新; </w:t>
            </w:r>
          </w:p>
          <w:p>
            <w:pPr>
              <w:rPr>
                <w:rFonts w:ascii="华文楷体" w:hAnsi="华文楷体" w:eastAsia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公共部门人力资源;   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公共财政；   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 xml:space="preserve">社会管理创新;     （ </w:t>
            </w:r>
            <w:r>
              <w:rPr>
                <w:rFonts w:ascii="华文楷体" w:hAnsi="华文楷体" w:eastAsia="华文楷体"/>
                <w:sz w:val="22"/>
                <w:szCs w:val="28"/>
              </w:rPr>
              <w:t>）</w:t>
            </w:r>
            <w:r>
              <w:rPr>
                <w:rFonts w:hint="eastAsia" w:ascii="华文楷体" w:hAnsi="华文楷体" w:eastAsia="华文楷体"/>
                <w:sz w:val="22"/>
                <w:szCs w:val="28"/>
              </w:rPr>
              <w:t>其他</w:t>
            </w:r>
          </w:p>
        </w:tc>
      </w:tr>
    </w:tbl>
    <w:p>
      <w:pPr>
        <w:jc w:val="left"/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注：</w:t>
      </w:r>
    </w:p>
    <w:p>
      <w:pPr>
        <w:jc w:val="left"/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/>
          <w:sz w:val="24"/>
          <w:szCs w:val="24"/>
        </w:rPr>
        <w:t>请于</w:t>
      </w:r>
      <w:r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月1</w:t>
      </w:r>
      <w:r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日24:00</w:t>
      </w:r>
      <w:r>
        <w:rPr>
          <w:rFonts w:hint="eastAsia" w:ascii="华文楷体" w:hAnsi="华文楷体" w:eastAsia="华文楷体"/>
          <w:sz w:val="24"/>
          <w:szCs w:val="24"/>
          <w:lang w:eastAsia="zh-CN"/>
        </w:rPr>
        <w:t>前提交到第三届案例大赛指定邮箱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instrText xml:space="preserve"> HYPERLINK "mailto:sysucase@126.com" </w:instrText>
      </w:r>
      <w:r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t>sysucase@126.com</w:t>
      </w:r>
      <w:r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fldChar w:fldCharType="end"/>
      </w:r>
    </w:p>
    <w:p>
      <w:pPr>
        <w:jc w:val="left"/>
        <w:rPr>
          <w:rFonts w:ascii="华文楷体" w:hAnsi="华文楷体" w:eastAsia="华文楷体"/>
          <w:b/>
          <w:bCs/>
          <w:sz w:val="24"/>
          <w:szCs w:val="24"/>
        </w:rPr>
      </w:pPr>
      <w:r>
        <w:rPr>
          <w:rFonts w:hint="eastAsia" w:ascii="华文楷体" w:hAnsi="华文楷体" w:eastAsia="华文楷体"/>
          <w:b w:val="0"/>
          <w:bCs w:val="0"/>
          <w:sz w:val="24"/>
          <w:szCs w:val="24"/>
          <w:lang w:val="en-US" w:eastAsia="zh-CN"/>
        </w:rPr>
        <w:t>纸质版请于</w:t>
      </w:r>
      <w:r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  <w:t>4月16日</w:t>
      </w:r>
      <w:r>
        <w:rPr>
          <w:rFonts w:hint="eastAsia" w:ascii="华文楷体" w:hAnsi="华文楷体" w:eastAsia="华文楷体"/>
          <w:b w:val="0"/>
          <w:bCs w:val="0"/>
          <w:sz w:val="24"/>
          <w:szCs w:val="24"/>
          <w:lang w:val="en-US" w:eastAsia="zh-CN"/>
        </w:rPr>
        <w:t>前交至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北学院楼D104政务学院学工部(上班</w:t>
      </w:r>
      <w:r>
        <w:rPr>
          <w:rFonts w:hint="eastAsia" w:ascii="华文楷体" w:hAnsi="华文楷体" w:eastAsia="华文楷体"/>
          <w:b/>
          <w:bCs/>
          <w:sz w:val="24"/>
          <w:szCs w:val="24"/>
          <w:lang w:eastAsia="zh-CN"/>
        </w:rPr>
        <w:t>时间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09:00-20:30)</w:t>
      </w:r>
    </w:p>
    <w:p>
      <w:pPr>
        <w:jc w:val="left"/>
        <w:rPr>
          <w:rFonts w:hint="eastAsia" w:ascii="华文楷体" w:hAnsi="华文楷体" w:eastAsia="华文楷体"/>
          <w:b/>
          <w:bCs/>
          <w:sz w:val="24"/>
          <w:szCs w:val="24"/>
          <w:lang w:val="en-US" w:eastAsia="zh-C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7289476" o:spid="_x0000_s4098" o:spt="75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徽标（绿）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7289475" o:spid="_x0000_s4099" o:spt="75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徽标（绿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7289474" o:spid="_x0000_s4097" o:spt="75" type="#_x0000_t75" style="position:absolute;left:0pt;height:414.85pt;width:414.8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徽标（绿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EA"/>
    <w:rsid w:val="000522CB"/>
    <w:rsid w:val="00084275"/>
    <w:rsid w:val="00093DEA"/>
    <w:rsid w:val="000D416E"/>
    <w:rsid w:val="00393731"/>
    <w:rsid w:val="003C036B"/>
    <w:rsid w:val="003D3C39"/>
    <w:rsid w:val="005368D1"/>
    <w:rsid w:val="006516AB"/>
    <w:rsid w:val="00713747"/>
    <w:rsid w:val="00763ADD"/>
    <w:rsid w:val="00810118"/>
    <w:rsid w:val="008466D8"/>
    <w:rsid w:val="0089652C"/>
    <w:rsid w:val="008D7DE6"/>
    <w:rsid w:val="00932C95"/>
    <w:rsid w:val="00933302"/>
    <w:rsid w:val="009D44E1"/>
    <w:rsid w:val="00BB152C"/>
    <w:rsid w:val="00C0759F"/>
    <w:rsid w:val="00CE39CD"/>
    <w:rsid w:val="00D15619"/>
    <w:rsid w:val="00D23CB9"/>
    <w:rsid w:val="00E36B5A"/>
    <w:rsid w:val="00EC1A35"/>
    <w:rsid w:val="00F03AB1"/>
    <w:rsid w:val="00F70C6B"/>
    <w:rsid w:val="1EE73172"/>
    <w:rsid w:val="36113554"/>
    <w:rsid w:val="57632062"/>
    <w:rsid w:val="66423C65"/>
    <w:rsid w:val="7DCB7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62</Words>
  <Characters>355</Characters>
  <Lines>2</Lines>
  <Paragraphs>1</Paragraphs>
  <ScaleCrop>false</ScaleCrop>
  <LinksUpToDate>false</LinksUpToDate>
  <CharactersWithSpaces>416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2013-09-26T19:12:00Z</dcterms:created>
  <dc:creator>SDWM</dc:creator>
  <cp:lastModifiedBy>Administrator</cp:lastModifiedBy>
  <dcterms:modified xsi:type="dcterms:W3CDTF">2016-03-22T11:49:58Z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